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150.4724409448835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842.51968503937" w:left="1440" w:right="973.9370078740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ind w:left="-708.6614173228347" w:right="-142.7952755905511" w:firstLine="0"/>
      <w:rPr>
        <w:color w:val="666666"/>
      </w:rPr>
    </w:pPr>
    <w:r w:rsidDel="00000000" w:rsidR="00000000" w:rsidRPr="00000000">
      <w:rPr>
        <w:color w:val="666666"/>
        <w:rtl w:val="0"/>
      </w:rPr>
      <w:t xml:space="preserve">____________________________________________________________________________________</w:t>
    </w:r>
  </w:p>
  <w:p w:rsidR="00000000" w:rsidDel="00000000" w:rsidP="00000000" w:rsidRDefault="00000000" w:rsidRPr="00000000" w14:paraId="00000004">
    <w:pPr>
      <w:ind w:left="-425.19685039370086" w:right="150.472440944883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spacing w:after="0" w:before="0" w:line="240" w:lineRule="auto"/>
      <w:ind w:left="-566.9291338582677" w:firstLine="0"/>
      <w:rPr/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Towns of Italy S.r.l.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spacing w:after="0" w:before="0" w:line="240" w:lineRule="auto"/>
      <w:ind w:left="-566.9291338582677" w:firstLine="0"/>
      <w:rPr/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Sede legale:  Via de' Lamberti 1, 50123, Firenze P.IVA 01811660503</w:t>
      <w:br w:type="textWrapping"/>
    </w:r>
    <w:r w:rsidDel="00000000" w:rsidR="00000000" w:rsidRPr="00000000">
      <w:rPr>
        <w:rFonts w:ascii="Montserrat" w:cs="Montserrat" w:eastAsia="Montserrat" w:hAnsi="Montserrat"/>
        <w:color w:val="434343"/>
        <w:sz w:val="17"/>
        <w:szCs w:val="17"/>
        <w:rtl w:val="0"/>
      </w:rPr>
      <w:t xml:space="preserve">Soggetta a direzione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spacing w:after="0" w:before="0" w:line="240" w:lineRule="auto"/>
      <w:ind w:left="-566.929133858267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434343"/>
        <w:sz w:val="17"/>
        <w:szCs w:val="17"/>
        <w:rtl w:val="0"/>
      </w:rPr>
      <w:t xml:space="preserve">e coordinamento di ToIT Group S.p.a.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spacing w:after="0" w:before="0" w:line="240" w:lineRule="auto"/>
      <w:ind w:left="-566.9291338582677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PEC: townsofitaly@pec.it | Email: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info@townsofitaly.com</w:t>
      </w:r>
    </w:hyperlink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| T. (+39) 055 28.11.03 |  https://townsofitaly.com</w:t>
    </w:r>
  </w:p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ind w:left="-566.9291338582677" w:firstLine="0"/>
      <w:rPr/>
    </w:pPr>
    <w:r w:rsidDel="00000000" w:rsidR="00000000" w:rsidRPr="00000000">
      <w:rPr>
        <w:color w:val="666666"/>
        <w:highlight w:val="white"/>
        <w:rtl w:val="0"/>
      </w:rPr>
      <w:t xml:space="preserve">__________________________________________________________________________________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114300</wp:posOffset>
          </wp:positionV>
          <wp:extent cx="2171700" cy="1047750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01" l="30275" r="0" t="14197"/>
                  <a:stretch>
                    <a:fillRect/>
                  </a:stretch>
                </pic:blipFill>
                <pic:spPr>
                  <a:xfrm>
                    <a:off x="0" y="0"/>
                    <a:ext cx="217170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townsofital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5Yhr8sdfnqibqbe24/2GLEN1w==">CgMxLjA4AHIhMTVOUGhZT0dwcS11THZtMHNOdTZ5TngyZEFYYlBMZ1ds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